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4A" w:rsidRPr="00230349" w:rsidRDefault="009D7A4A" w:rsidP="00230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0349">
        <w:rPr>
          <w:rFonts w:ascii="Times New Roman" w:hAnsi="Times New Roman" w:cs="Times New Roman"/>
          <w:b/>
          <w:sz w:val="28"/>
          <w:szCs w:val="28"/>
        </w:rPr>
        <w:t>В Ширинском районе прокуратурой выявлены нарушения градостроительного и земельного законодательства</w:t>
      </w:r>
    </w:p>
    <w:bookmarkEnd w:id="0"/>
    <w:p w:rsidR="009D7A4A" w:rsidRPr="00230349" w:rsidRDefault="009D7A4A" w:rsidP="0023034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30349">
        <w:rPr>
          <w:rFonts w:ascii="Times New Roman" w:hAnsi="Times New Roman" w:cs="Times New Roman"/>
          <w:sz w:val="28"/>
          <w:szCs w:val="28"/>
        </w:rPr>
        <w:t>Прокуратура Ширинского района провела проверку исполнения градостроительного и земельного законодательства при эксплуатации объектов капитального строительства.</w:t>
      </w:r>
    </w:p>
    <w:p w:rsidR="009D7A4A" w:rsidRPr="00230349" w:rsidRDefault="009D7A4A" w:rsidP="0023034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30349">
        <w:rPr>
          <w:rFonts w:ascii="Times New Roman" w:hAnsi="Times New Roman" w:cs="Times New Roman"/>
          <w:sz w:val="28"/>
          <w:szCs w:val="28"/>
        </w:rPr>
        <w:t>Установлено, что двумя хозяйствующими субъектами осуществляется эксплуатация торгово-офисного центра для размещения магазина и производственного цеха для изготовления корпусной мебели, однако разрешения на ввод в эксплуатацию объектов капитального строительства не получено. Кроме того, одним из индивидуальных предпринимателей допущено нецелевое использование земельного участка.</w:t>
      </w:r>
    </w:p>
    <w:p w:rsidR="009D7A4A" w:rsidRPr="00230349" w:rsidRDefault="009D7A4A" w:rsidP="0023034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30349">
        <w:rPr>
          <w:rFonts w:ascii="Times New Roman" w:hAnsi="Times New Roman" w:cs="Times New Roman"/>
          <w:sz w:val="28"/>
          <w:szCs w:val="28"/>
        </w:rPr>
        <w:t xml:space="preserve">С целью устранения выявленных нарушений хозяйствующим субъектам внесены представления. </w:t>
      </w:r>
      <w:proofErr w:type="gramStart"/>
      <w:r w:rsidRPr="00230349">
        <w:rPr>
          <w:rFonts w:ascii="Times New Roman" w:hAnsi="Times New Roman" w:cs="Times New Roman"/>
          <w:sz w:val="28"/>
          <w:szCs w:val="28"/>
        </w:rPr>
        <w:t xml:space="preserve">Кроме того, возбуждено 2 дела об административных правонарушениях по ч. 5 ст. 9.5 КоАП РФ (использование объектов капитального строительства в отсутствие разращения на ввод в эксплуатацию), которые направлены для рассмотрения по существу в Арбитражный суд Республики Хакасия и дело об административном правонарушении по ч. 1 ст. 8.8 КоАП РФ (нецелевое использование земельного участка), которая направлена для рассмотрения в Управление </w:t>
      </w:r>
      <w:proofErr w:type="spellStart"/>
      <w:r w:rsidRPr="00230349">
        <w:rPr>
          <w:rFonts w:ascii="Times New Roman" w:hAnsi="Times New Roman" w:cs="Times New Roman"/>
          <w:sz w:val="28"/>
          <w:szCs w:val="28"/>
        </w:rPr>
        <w:t>Россреестра</w:t>
      </w:r>
      <w:proofErr w:type="spellEnd"/>
      <w:proofErr w:type="gramEnd"/>
      <w:r w:rsidRPr="00230349">
        <w:rPr>
          <w:rFonts w:ascii="Times New Roman" w:hAnsi="Times New Roman" w:cs="Times New Roman"/>
          <w:sz w:val="28"/>
          <w:szCs w:val="28"/>
        </w:rPr>
        <w:t xml:space="preserve"> по Республике Хакасия.</w:t>
      </w:r>
    </w:p>
    <w:p w:rsidR="00F258BB" w:rsidRDefault="009D7A4A" w:rsidP="00230349">
      <w:pPr>
        <w:spacing w:after="0" w:line="240" w:lineRule="auto"/>
        <w:ind w:firstLine="993"/>
        <w:jc w:val="both"/>
      </w:pPr>
      <w:r w:rsidRPr="00230349">
        <w:rPr>
          <w:rFonts w:ascii="Times New Roman" w:hAnsi="Times New Roman" w:cs="Times New Roman"/>
          <w:sz w:val="28"/>
          <w:szCs w:val="28"/>
        </w:rPr>
        <w:t>Фактическое устранение выявленных нарушений градостроительного</w:t>
      </w:r>
      <w:r>
        <w:t xml:space="preserve"> и земельного законодательства находится на контроле прокуратуры района.</w:t>
      </w:r>
    </w:p>
    <w:sectPr w:rsidR="00F2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52"/>
    <w:rsid w:val="00230349"/>
    <w:rsid w:val="00372E52"/>
    <w:rsid w:val="00430E84"/>
    <w:rsid w:val="009D7A4A"/>
    <w:rsid w:val="00F2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2022-03-30T04:02:00Z</dcterms:created>
  <dcterms:modified xsi:type="dcterms:W3CDTF">2022-03-30T04:02:00Z</dcterms:modified>
</cp:coreProperties>
</file>